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75" w:rsidRDefault="00CA2575" w:rsidP="00CA2575">
      <w:pPr>
        <w:jc w:val="center"/>
        <w:rPr>
          <w:b/>
          <w:sz w:val="28"/>
          <w:szCs w:val="28"/>
        </w:rPr>
      </w:pPr>
    </w:p>
    <w:p w:rsidR="00CA2575" w:rsidRPr="00CA2575" w:rsidRDefault="00CA2575" w:rsidP="00CA2575">
      <w:pPr>
        <w:jc w:val="center"/>
        <w:rPr>
          <w:b/>
          <w:sz w:val="28"/>
          <w:szCs w:val="28"/>
        </w:rPr>
      </w:pPr>
      <w:r w:rsidRPr="00CA2575">
        <w:rPr>
          <w:b/>
          <w:sz w:val="28"/>
          <w:szCs w:val="28"/>
        </w:rPr>
        <w:t xml:space="preserve">АДМИНИСТРАЦИЯ </w:t>
      </w:r>
    </w:p>
    <w:p w:rsidR="00CA2575" w:rsidRPr="00CA2575" w:rsidRDefault="00C365E6" w:rsidP="00CA2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КАТЫНСКОГО</w:t>
      </w:r>
      <w:r w:rsidR="00CA2575" w:rsidRPr="00CA2575">
        <w:rPr>
          <w:b/>
          <w:sz w:val="28"/>
          <w:szCs w:val="28"/>
        </w:rPr>
        <w:t xml:space="preserve"> СЕЛЬСКОГО ПОСЕЛЕНИЯ</w:t>
      </w:r>
    </w:p>
    <w:p w:rsidR="00CA2575" w:rsidRPr="00CA2575" w:rsidRDefault="00CA2575" w:rsidP="00CA2575">
      <w:pPr>
        <w:jc w:val="center"/>
        <w:rPr>
          <w:b/>
          <w:sz w:val="28"/>
          <w:szCs w:val="28"/>
        </w:rPr>
      </w:pPr>
      <w:r w:rsidRPr="00CA2575">
        <w:rPr>
          <w:b/>
          <w:sz w:val="28"/>
          <w:szCs w:val="28"/>
        </w:rPr>
        <w:t>СМОЛЕНСКОГО РАЙОНА СМОЛЕНСКОЙ ОБЛАСТИ</w:t>
      </w:r>
    </w:p>
    <w:p w:rsidR="00CA2575" w:rsidRPr="00CA2575" w:rsidRDefault="00CA2575" w:rsidP="00CA2575">
      <w:pPr>
        <w:jc w:val="center"/>
        <w:rPr>
          <w:sz w:val="28"/>
          <w:szCs w:val="28"/>
        </w:rPr>
      </w:pPr>
    </w:p>
    <w:p w:rsidR="00CA2575" w:rsidRPr="00CA2575" w:rsidRDefault="00C365E6" w:rsidP="00CA2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A2575" w:rsidRPr="00CA2575" w:rsidRDefault="00CA2575" w:rsidP="00CA2575">
      <w:pPr>
        <w:rPr>
          <w:b/>
          <w:sz w:val="28"/>
          <w:szCs w:val="28"/>
        </w:rPr>
      </w:pPr>
    </w:p>
    <w:p w:rsidR="00CA2575" w:rsidRPr="00EE0015" w:rsidRDefault="00CA2575" w:rsidP="00CA2575">
      <w:pPr>
        <w:rPr>
          <w:b/>
          <w:sz w:val="28"/>
        </w:rPr>
      </w:pPr>
      <w:r w:rsidRPr="00EE0015">
        <w:rPr>
          <w:b/>
          <w:sz w:val="28"/>
        </w:rPr>
        <w:t>от 2</w:t>
      </w:r>
      <w:r w:rsidR="00C365E6" w:rsidRPr="00EE0015">
        <w:rPr>
          <w:b/>
          <w:sz w:val="28"/>
        </w:rPr>
        <w:t>9</w:t>
      </w:r>
      <w:r w:rsidRPr="00EE0015">
        <w:rPr>
          <w:b/>
          <w:sz w:val="28"/>
        </w:rPr>
        <w:t xml:space="preserve"> мая 202</w:t>
      </w:r>
      <w:r w:rsidR="00C365E6" w:rsidRPr="00EE0015">
        <w:rPr>
          <w:b/>
          <w:sz w:val="28"/>
        </w:rPr>
        <w:t>3</w:t>
      </w:r>
      <w:r w:rsidRPr="00EE0015">
        <w:rPr>
          <w:b/>
          <w:sz w:val="28"/>
        </w:rPr>
        <w:t xml:space="preserve"> г</w:t>
      </w:r>
      <w:r w:rsidR="00C365E6" w:rsidRPr="00EE0015">
        <w:rPr>
          <w:b/>
          <w:sz w:val="28"/>
        </w:rPr>
        <w:t>ода</w:t>
      </w:r>
      <w:r w:rsidRPr="00EE0015">
        <w:rPr>
          <w:b/>
          <w:sz w:val="28"/>
        </w:rPr>
        <w:t xml:space="preserve">                                                                  </w:t>
      </w:r>
      <w:r w:rsidR="00C365E6" w:rsidRPr="00EE0015">
        <w:rPr>
          <w:b/>
          <w:sz w:val="28"/>
        </w:rPr>
        <w:t xml:space="preserve">                            № 6</w:t>
      </w:r>
      <w:r w:rsidR="008E6655">
        <w:rPr>
          <w:b/>
          <w:sz w:val="28"/>
          <w:lang w:val="en-US"/>
        </w:rPr>
        <w:t>0</w:t>
      </w:r>
      <w:r w:rsidRPr="00EE0015">
        <w:rPr>
          <w:b/>
          <w:sz w:val="28"/>
        </w:rPr>
        <w:t xml:space="preserve">                                                              </w:t>
      </w:r>
    </w:p>
    <w:p w:rsidR="00CA2575" w:rsidRPr="00CA2575" w:rsidRDefault="00CA2575" w:rsidP="00CA257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0"/>
      </w:tblGrid>
      <w:tr w:rsidR="00CA2575" w:rsidRPr="00CA2575" w:rsidTr="00DC6E31">
        <w:trPr>
          <w:trHeight w:val="1295"/>
        </w:trPr>
        <w:tc>
          <w:tcPr>
            <w:tcW w:w="6510" w:type="dxa"/>
            <w:shd w:val="clear" w:color="auto" w:fill="auto"/>
          </w:tcPr>
          <w:p w:rsidR="00CA2575" w:rsidRPr="00CA2575" w:rsidRDefault="00CA2575" w:rsidP="00CA257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A2575">
              <w:rPr>
                <w:sz w:val="28"/>
                <w:szCs w:val="28"/>
                <w:shd w:val="clear" w:color="auto" w:fill="FFFFFF"/>
              </w:rPr>
              <w:t>О формировании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</w:p>
        </w:tc>
      </w:tr>
    </w:tbl>
    <w:p w:rsidR="00CA2575" w:rsidRPr="00CA2575" w:rsidRDefault="00CA2575" w:rsidP="00CA2575">
      <w:pPr>
        <w:widowControl w:val="0"/>
        <w:ind w:firstLine="709"/>
        <w:jc w:val="both"/>
        <w:rPr>
          <w:sz w:val="28"/>
          <w:szCs w:val="28"/>
        </w:rPr>
      </w:pPr>
    </w:p>
    <w:p w:rsidR="00CA2575" w:rsidRDefault="00CA2575" w:rsidP="00CA257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A2575">
        <w:rPr>
          <w:sz w:val="28"/>
          <w:szCs w:val="28"/>
        </w:rPr>
        <w:t>Рассмотрев заявление общества с ограниченной ответственностью Управляющая компания «</w:t>
      </w:r>
      <w:r w:rsidR="006F35C6">
        <w:rPr>
          <w:sz w:val="28"/>
          <w:szCs w:val="28"/>
        </w:rPr>
        <w:t>Управление жилищным фондом</w:t>
      </w:r>
      <w:r w:rsidRPr="00CA2575">
        <w:rPr>
          <w:sz w:val="28"/>
          <w:szCs w:val="28"/>
        </w:rPr>
        <w:t>» в соответствии с</w:t>
      </w:r>
      <w:r w:rsidRPr="00CA2575">
        <w:rPr>
          <w:sz w:val="28"/>
          <w:szCs w:val="28"/>
          <w:lang w:val="en-US"/>
        </w:rPr>
        <w:t> </w:t>
      </w:r>
      <w:r w:rsidRPr="00CA2575">
        <w:rPr>
          <w:sz w:val="28"/>
          <w:szCs w:val="28"/>
        </w:rPr>
        <w:t xml:space="preserve">постановлением Правительства Российской Федерации от 21.12.2018 № </w:t>
      </w:r>
      <w:r w:rsidRPr="00EE0015">
        <w:rPr>
          <w:color w:val="000000" w:themeColor="text1"/>
          <w:sz w:val="28"/>
          <w:szCs w:val="28"/>
        </w:rPr>
        <w:t>1616 «</w:t>
      </w:r>
      <w:r w:rsidRPr="00EE0015">
        <w:rPr>
          <w:color w:val="000000" w:themeColor="text1"/>
          <w:sz w:val="28"/>
          <w:szCs w:val="28"/>
          <w:shd w:val="clear" w:color="auto" w:fill="FFFFFF"/>
        </w:rPr>
        <w:t>Об</w:t>
      </w:r>
      <w:r w:rsidRPr="00EE0015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EE0015">
        <w:rPr>
          <w:color w:val="000000" w:themeColor="text1"/>
          <w:sz w:val="28"/>
          <w:szCs w:val="28"/>
          <w:shd w:val="clear" w:color="auto" w:fill="FFFFFF"/>
        </w:rPr>
        <w:t>утверждении Правил определения управляющей организации для управления многоквартирным домом, в отношении которого собственниками помещений в</w:t>
      </w:r>
      <w:r w:rsidRPr="00EE0015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EE0015">
        <w:rPr>
          <w:color w:val="000000" w:themeColor="text1"/>
          <w:sz w:val="28"/>
          <w:szCs w:val="28"/>
          <w:shd w:val="clear" w:color="auto" w:fill="FFFFFF"/>
        </w:rPr>
        <w:t xml:space="preserve">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   в целях формирования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муниципального образования </w:t>
      </w:r>
      <w:r w:rsidR="00C365E6" w:rsidRPr="00EE0015">
        <w:rPr>
          <w:color w:val="000000" w:themeColor="text1"/>
          <w:sz w:val="28"/>
          <w:szCs w:val="28"/>
          <w:shd w:val="clear" w:color="auto" w:fill="FFFFFF"/>
        </w:rPr>
        <w:t>Катынского</w:t>
      </w:r>
      <w:r w:rsidRPr="00EE0015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</w:t>
      </w:r>
      <w:r w:rsidRPr="00EE0015">
        <w:rPr>
          <w:color w:val="000000" w:themeColor="text1"/>
          <w:sz w:val="28"/>
          <w:szCs w:val="28"/>
        </w:rPr>
        <w:t>,</w:t>
      </w:r>
    </w:p>
    <w:p w:rsidR="006F35C6" w:rsidRPr="00EE0015" w:rsidRDefault="006F35C6" w:rsidP="00CA257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C365E6" w:rsidRDefault="00C365E6" w:rsidP="00C365E6">
      <w:pPr>
        <w:widowControl w:val="0"/>
        <w:jc w:val="both"/>
        <w:rPr>
          <w:b/>
          <w:sz w:val="28"/>
          <w:szCs w:val="28"/>
        </w:rPr>
      </w:pPr>
      <w:r w:rsidRPr="00C365E6">
        <w:rPr>
          <w:b/>
          <w:sz w:val="28"/>
          <w:szCs w:val="28"/>
        </w:rPr>
        <w:t>АДМИНИСТРАЦИЯ КАТЫНСКОГО СЕЛЬСКОГО ПОСЕЛЕНИЯ СМОЛЕНСКОГО РАЙОНА СМОЛЕНСКОЙ ОБЛАСТИ ПОСТАНОВЛЯЕТ:</w:t>
      </w:r>
    </w:p>
    <w:p w:rsidR="006F35C6" w:rsidRPr="00C365E6" w:rsidRDefault="006F35C6" w:rsidP="00C365E6">
      <w:pPr>
        <w:widowControl w:val="0"/>
        <w:jc w:val="both"/>
        <w:rPr>
          <w:b/>
          <w:sz w:val="28"/>
          <w:szCs w:val="28"/>
        </w:rPr>
      </w:pPr>
    </w:p>
    <w:p w:rsidR="00CA2575" w:rsidRPr="00CA2575" w:rsidRDefault="00CA2575" w:rsidP="00CA2575">
      <w:pPr>
        <w:widowControl w:val="0"/>
        <w:ind w:firstLine="709"/>
        <w:jc w:val="both"/>
        <w:rPr>
          <w:sz w:val="28"/>
          <w:szCs w:val="28"/>
        </w:rPr>
      </w:pPr>
      <w:r w:rsidRPr="00CA2575">
        <w:rPr>
          <w:sz w:val="28"/>
          <w:szCs w:val="28"/>
        </w:rPr>
        <w:t xml:space="preserve">1. Сформировать </w:t>
      </w:r>
      <w:r w:rsidRPr="00CA2575">
        <w:rPr>
          <w:sz w:val="28"/>
          <w:szCs w:val="28"/>
          <w:shd w:val="clear" w:color="auto" w:fill="FFFFFF"/>
        </w:rPr>
        <w:t>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               не реализован, не определена управляющая организация (приложение № 1).</w:t>
      </w:r>
    </w:p>
    <w:p w:rsidR="00C365E6" w:rsidRPr="004D510C" w:rsidRDefault="00C365E6" w:rsidP="00C365E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2575" w:rsidRPr="00CA2575">
        <w:rPr>
          <w:sz w:val="28"/>
          <w:szCs w:val="28"/>
        </w:rPr>
        <w:t>2.</w:t>
      </w:r>
      <w:r w:rsidR="00CA2575" w:rsidRPr="00CA2575">
        <w:rPr>
          <w:b/>
          <w:color w:val="00FF00"/>
          <w:sz w:val="28"/>
          <w:szCs w:val="28"/>
        </w:rPr>
        <w:t xml:space="preserve"> </w:t>
      </w:r>
      <w:r w:rsidRPr="004D510C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 xml:space="preserve">постановление подлежит </w:t>
      </w:r>
      <w:r w:rsidRPr="005B25E2">
        <w:rPr>
          <w:color w:val="000000"/>
          <w:sz w:val="28"/>
          <w:szCs w:val="28"/>
        </w:rPr>
        <w:t xml:space="preserve">размещению на сайте Администрации </w:t>
      </w:r>
      <w:r>
        <w:rPr>
          <w:color w:val="000000"/>
          <w:sz w:val="28"/>
          <w:szCs w:val="28"/>
        </w:rPr>
        <w:t>Катынского</w:t>
      </w:r>
      <w:r w:rsidRPr="005B25E2">
        <w:rPr>
          <w:color w:val="000000"/>
          <w:sz w:val="28"/>
          <w:szCs w:val="28"/>
        </w:rPr>
        <w:t xml:space="preserve"> сельского поселения Смоленского района Смоленской области в </w:t>
      </w:r>
      <w:r w:rsidRPr="009135F6">
        <w:rPr>
          <w:color w:val="000000"/>
          <w:sz w:val="28"/>
          <w:szCs w:val="28"/>
        </w:rPr>
        <w:t>информационно-телекоммуникационной сети «Интернет» по адресу: http://katyn.smol-ray.ru.</w:t>
      </w:r>
    </w:p>
    <w:p w:rsidR="00CA2575" w:rsidRPr="00CA2575" w:rsidRDefault="00CA2575" w:rsidP="00CA2575">
      <w:pPr>
        <w:ind w:firstLine="708"/>
        <w:jc w:val="both"/>
        <w:rPr>
          <w:sz w:val="28"/>
          <w:szCs w:val="28"/>
        </w:rPr>
      </w:pPr>
    </w:p>
    <w:p w:rsidR="00CA2575" w:rsidRDefault="00CA2575" w:rsidP="00CA2575">
      <w:pPr>
        <w:ind w:firstLine="709"/>
        <w:jc w:val="both"/>
        <w:rPr>
          <w:sz w:val="28"/>
          <w:szCs w:val="28"/>
        </w:rPr>
      </w:pPr>
      <w:r w:rsidRPr="00CA2575">
        <w:rPr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6F35C6" w:rsidRDefault="006F35C6" w:rsidP="00CA2575">
      <w:pPr>
        <w:ind w:firstLine="709"/>
        <w:jc w:val="both"/>
        <w:rPr>
          <w:sz w:val="28"/>
          <w:szCs w:val="28"/>
        </w:rPr>
      </w:pPr>
    </w:p>
    <w:p w:rsidR="006F35C6" w:rsidRPr="006F35C6" w:rsidRDefault="006F35C6" w:rsidP="006F35C6">
      <w:pPr>
        <w:ind w:firstLine="709"/>
        <w:jc w:val="both"/>
        <w:rPr>
          <w:sz w:val="28"/>
          <w:szCs w:val="28"/>
        </w:rPr>
      </w:pPr>
      <w:r w:rsidRPr="006F35C6">
        <w:rPr>
          <w:sz w:val="28"/>
          <w:szCs w:val="28"/>
        </w:rPr>
        <w:t>Глава муниципального образования</w:t>
      </w:r>
    </w:p>
    <w:p w:rsidR="006F35C6" w:rsidRPr="006F35C6" w:rsidRDefault="006F35C6" w:rsidP="006F35C6">
      <w:pPr>
        <w:ind w:firstLine="709"/>
        <w:jc w:val="both"/>
        <w:rPr>
          <w:sz w:val="28"/>
          <w:szCs w:val="28"/>
        </w:rPr>
      </w:pPr>
      <w:r w:rsidRPr="006F35C6">
        <w:rPr>
          <w:sz w:val="28"/>
          <w:szCs w:val="28"/>
        </w:rPr>
        <w:t>Катынского сельского поселения</w:t>
      </w:r>
    </w:p>
    <w:p w:rsidR="006F35C6" w:rsidRPr="00CA2575" w:rsidRDefault="006F35C6" w:rsidP="006F35C6">
      <w:pPr>
        <w:ind w:firstLine="709"/>
        <w:jc w:val="both"/>
        <w:rPr>
          <w:sz w:val="28"/>
          <w:szCs w:val="28"/>
        </w:rPr>
      </w:pPr>
      <w:r w:rsidRPr="006F35C6">
        <w:rPr>
          <w:sz w:val="28"/>
          <w:szCs w:val="28"/>
        </w:rPr>
        <w:t xml:space="preserve">Смоленского района Смоленской области                                       </w:t>
      </w:r>
      <w:proofErr w:type="spellStart"/>
      <w:r w:rsidRPr="006F35C6">
        <w:rPr>
          <w:sz w:val="28"/>
          <w:szCs w:val="28"/>
        </w:rPr>
        <w:t>В.Э.Трусов</w:t>
      </w:r>
      <w:proofErr w:type="spellEnd"/>
    </w:p>
    <w:tbl>
      <w:tblPr>
        <w:tblpPr w:leftFromText="180" w:rightFromText="180" w:vertAnchor="page" w:horzAnchor="margin" w:tblpY="3652"/>
        <w:tblW w:w="0" w:type="auto"/>
        <w:tblLook w:val="00A0" w:firstRow="1" w:lastRow="0" w:firstColumn="1" w:lastColumn="0" w:noHBand="0" w:noVBand="0"/>
      </w:tblPr>
      <w:tblGrid>
        <w:gridCol w:w="4766"/>
        <w:gridCol w:w="4884"/>
      </w:tblGrid>
      <w:tr w:rsidR="00CA2575" w:rsidRPr="00CA2575" w:rsidTr="006F35C6">
        <w:trPr>
          <w:trHeight w:val="3240"/>
        </w:trPr>
        <w:tc>
          <w:tcPr>
            <w:tcW w:w="4766" w:type="dxa"/>
          </w:tcPr>
          <w:p w:rsidR="00CA2575" w:rsidRPr="00CA2575" w:rsidRDefault="00CA2575" w:rsidP="006F35C6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CA25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84" w:type="dxa"/>
          </w:tcPr>
          <w:p w:rsidR="00CA2575" w:rsidRPr="00CA2575" w:rsidRDefault="00CA2575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CA2575" w:rsidRDefault="00CA2575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Pr="00CA2575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CA2575" w:rsidRPr="00C365E6" w:rsidRDefault="00CA2575" w:rsidP="006F35C6">
            <w:pPr>
              <w:widowControl w:val="0"/>
              <w:jc w:val="right"/>
              <w:rPr>
                <w:sz w:val="24"/>
                <w:szCs w:val="24"/>
              </w:rPr>
            </w:pPr>
            <w:r w:rsidRPr="00C365E6">
              <w:rPr>
                <w:sz w:val="24"/>
                <w:szCs w:val="24"/>
              </w:rPr>
              <w:t>Приложение</w:t>
            </w:r>
          </w:p>
          <w:p w:rsidR="00CA2575" w:rsidRPr="00CA2575" w:rsidRDefault="00CA2575" w:rsidP="008E6655">
            <w:pPr>
              <w:widowControl w:val="0"/>
              <w:jc w:val="right"/>
              <w:rPr>
                <w:sz w:val="28"/>
                <w:szCs w:val="28"/>
              </w:rPr>
            </w:pPr>
            <w:r w:rsidRPr="00C365E6">
              <w:rPr>
                <w:sz w:val="24"/>
                <w:szCs w:val="24"/>
              </w:rPr>
              <w:t xml:space="preserve">к </w:t>
            </w:r>
            <w:r w:rsidR="00C365E6" w:rsidRPr="00C365E6">
              <w:rPr>
                <w:sz w:val="24"/>
                <w:szCs w:val="24"/>
              </w:rPr>
              <w:t>постановлению</w:t>
            </w:r>
            <w:r w:rsidRPr="00C365E6">
              <w:rPr>
                <w:sz w:val="24"/>
                <w:szCs w:val="24"/>
              </w:rPr>
              <w:t xml:space="preserve"> Администрации </w:t>
            </w:r>
            <w:r w:rsidR="00C365E6" w:rsidRPr="00C365E6">
              <w:rPr>
                <w:sz w:val="24"/>
                <w:szCs w:val="24"/>
              </w:rPr>
              <w:t>Катынского</w:t>
            </w:r>
            <w:r w:rsidRPr="00C365E6">
              <w:rPr>
                <w:sz w:val="24"/>
                <w:szCs w:val="24"/>
              </w:rPr>
              <w:t xml:space="preserve"> сельского поселения Смоленского района  Смоленской области  от 2</w:t>
            </w:r>
            <w:r w:rsidR="00C365E6" w:rsidRPr="00C365E6">
              <w:rPr>
                <w:sz w:val="24"/>
                <w:szCs w:val="24"/>
              </w:rPr>
              <w:t>9</w:t>
            </w:r>
            <w:r w:rsidRPr="00C365E6">
              <w:rPr>
                <w:sz w:val="24"/>
                <w:szCs w:val="24"/>
              </w:rPr>
              <w:t>.05.202</w:t>
            </w:r>
            <w:r w:rsidR="00C365E6" w:rsidRPr="00C365E6">
              <w:rPr>
                <w:sz w:val="24"/>
                <w:szCs w:val="24"/>
              </w:rPr>
              <w:t>3</w:t>
            </w:r>
            <w:r w:rsidRPr="00C365E6">
              <w:rPr>
                <w:sz w:val="24"/>
                <w:szCs w:val="24"/>
              </w:rPr>
              <w:t xml:space="preserve"> № </w:t>
            </w:r>
            <w:r w:rsidR="00C365E6" w:rsidRPr="00C365E6">
              <w:rPr>
                <w:sz w:val="24"/>
                <w:szCs w:val="24"/>
              </w:rPr>
              <w:t>6</w:t>
            </w:r>
            <w:r w:rsidR="008E6655" w:rsidRPr="008E6655">
              <w:rPr>
                <w:sz w:val="24"/>
                <w:szCs w:val="24"/>
              </w:rPr>
              <w:t>0</w:t>
            </w:r>
            <w:r w:rsidRPr="00CA2575">
              <w:rPr>
                <w:sz w:val="28"/>
                <w:szCs w:val="28"/>
              </w:rPr>
              <w:t xml:space="preserve"> </w:t>
            </w:r>
          </w:p>
        </w:tc>
      </w:tr>
    </w:tbl>
    <w:p w:rsidR="00CA2575" w:rsidRPr="00CA2575" w:rsidRDefault="00CA2575" w:rsidP="00CA2575">
      <w:pPr>
        <w:jc w:val="center"/>
        <w:rPr>
          <w:sz w:val="28"/>
          <w:szCs w:val="28"/>
          <w:shd w:val="clear" w:color="auto" w:fill="FFFFFF"/>
        </w:rPr>
      </w:pPr>
      <w:r w:rsidRPr="00CA2575">
        <w:rPr>
          <w:sz w:val="28"/>
          <w:szCs w:val="28"/>
          <w:shd w:val="clear" w:color="auto" w:fill="FFFFFF"/>
        </w:rPr>
        <w:lastRenderedPageBreak/>
        <w:t>Перечень</w:t>
      </w:r>
      <w:bookmarkStart w:id="0" w:name="_GoBack"/>
      <w:bookmarkEnd w:id="0"/>
    </w:p>
    <w:p w:rsidR="00CA2575" w:rsidRPr="00CA2575" w:rsidRDefault="00CA2575" w:rsidP="00CA2575">
      <w:pPr>
        <w:jc w:val="center"/>
        <w:rPr>
          <w:sz w:val="28"/>
          <w:szCs w:val="28"/>
          <w:shd w:val="clear" w:color="auto" w:fill="FFFFFF"/>
        </w:rPr>
      </w:pPr>
      <w:r w:rsidRPr="00CA2575">
        <w:rPr>
          <w:sz w:val="28"/>
          <w:szCs w:val="28"/>
          <w:shd w:val="clear" w:color="auto" w:fill="FFFFFF"/>
        </w:rPr>
        <w:t xml:space="preserve"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</w:t>
      </w:r>
    </w:p>
    <w:p w:rsidR="00CA2575" w:rsidRPr="00CA2575" w:rsidRDefault="00CA2575" w:rsidP="00CA2575">
      <w:pPr>
        <w:jc w:val="center"/>
        <w:rPr>
          <w:sz w:val="28"/>
          <w:szCs w:val="28"/>
        </w:rPr>
      </w:pPr>
      <w:r w:rsidRPr="00CA2575">
        <w:rPr>
          <w:sz w:val="28"/>
          <w:szCs w:val="28"/>
          <w:shd w:val="clear" w:color="auto" w:fill="FFFFFF"/>
        </w:rPr>
        <w:t>не определена управляющая организация</w:t>
      </w:r>
    </w:p>
    <w:p w:rsidR="00CA2575" w:rsidRPr="00CA2575" w:rsidRDefault="00CA2575" w:rsidP="00CA2575">
      <w:pPr>
        <w:rPr>
          <w:sz w:val="28"/>
          <w:szCs w:val="28"/>
        </w:rPr>
      </w:pPr>
    </w:p>
    <w:p w:rsidR="00CA2575" w:rsidRPr="00CA2575" w:rsidRDefault="00CA2575" w:rsidP="00CA257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"/>
        <w:gridCol w:w="4182"/>
        <w:gridCol w:w="2570"/>
        <w:gridCol w:w="2319"/>
      </w:tblGrid>
      <w:tr w:rsidR="00CA2575" w:rsidRPr="00CA2575" w:rsidTr="00DC6E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5" w:rsidRPr="00CA2575" w:rsidRDefault="00CA2575" w:rsidP="00CA2575">
            <w:pPr>
              <w:jc w:val="center"/>
              <w:rPr>
                <w:sz w:val="24"/>
                <w:szCs w:val="24"/>
              </w:rPr>
            </w:pPr>
            <w:r w:rsidRPr="00CA2575">
              <w:rPr>
                <w:sz w:val="24"/>
                <w:szCs w:val="24"/>
              </w:rPr>
              <w:t xml:space="preserve">№ </w:t>
            </w:r>
          </w:p>
          <w:p w:rsidR="00CA2575" w:rsidRPr="00CA2575" w:rsidRDefault="00CA2575" w:rsidP="00CA2575">
            <w:pPr>
              <w:jc w:val="center"/>
              <w:rPr>
                <w:sz w:val="24"/>
                <w:szCs w:val="24"/>
              </w:rPr>
            </w:pPr>
            <w:r w:rsidRPr="00CA2575">
              <w:rPr>
                <w:sz w:val="24"/>
                <w:szCs w:val="24"/>
              </w:rPr>
              <w:t>п/п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5" w:rsidRPr="00CA2575" w:rsidRDefault="00CA2575" w:rsidP="00CA2575">
            <w:pPr>
              <w:jc w:val="center"/>
              <w:rPr>
                <w:sz w:val="24"/>
                <w:szCs w:val="24"/>
              </w:rPr>
            </w:pPr>
            <w:r w:rsidRPr="00CA2575">
              <w:rPr>
                <w:sz w:val="24"/>
                <w:szCs w:val="24"/>
              </w:rPr>
              <w:t>Наименование управляющей организации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5" w:rsidRPr="00CA2575" w:rsidRDefault="00CA2575" w:rsidP="00CA2575">
            <w:pPr>
              <w:jc w:val="center"/>
              <w:rPr>
                <w:sz w:val="24"/>
                <w:szCs w:val="24"/>
              </w:rPr>
            </w:pPr>
            <w:r w:rsidRPr="00CA2575">
              <w:rPr>
                <w:sz w:val="24"/>
                <w:szCs w:val="24"/>
              </w:rPr>
              <w:t>ИНН управляющей организации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5" w:rsidRPr="00CA2575" w:rsidRDefault="00CA2575" w:rsidP="00CA2575">
            <w:pPr>
              <w:jc w:val="center"/>
              <w:rPr>
                <w:sz w:val="24"/>
                <w:szCs w:val="24"/>
              </w:rPr>
            </w:pPr>
            <w:r w:rsidRPr="00CA2575">
              <w:rPr>
                <w:sz w:val="24"/>
                <w:szCs w:val="24"/>
              </w:rPr>
              <w:t>Реквизиты лицензии</w:t>
            </w:r>
          </w:p>
        </w:tc>
      </w:tr>
      <w:tr w:rsidR="006F35C6" w:rsidRPr="006F35C6" w:rsidTr="00DC6E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75" w:rsidRPr="00CA2575" w:rsidRDefault="00CA2575" w:rsidP="00CA2575">
            <w:pPr>
              <w:jc w:val="center"/>
              <w:rPr>
                <w:sz w:val="24"/>
                <w:szCs w:val="24"/>
              </w:rPr>
            </w:pPr>
            <w:r w:rsidRPr="00CA2575">
              <w:rPr>
                <w:sz w:val="24"/>
                <w:szCs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75" w:rsidRPr="00CA2575" w:rsidRDefault="00CA2575" w:rsidP="006F35C6">
            <w:pPr>
              <w:jc w:val="center"/>
              <w:rPr>
                <w:sz w:val="24"/>
                <w:szCs w:val="24"/>
              </w:rPr>
            </w:pPr>
            <w:r w:rsidRPr="00CA2575">
              <w:rPr>
                <w:sz w:val="28"/>
                <w:szCs w:val="28"/>
              </w:rPr>
              <w:t>Общества с ограниченной ответственностью Управляющая компания «</w:t>
            </w:r>
            <w:r w:rsidR="006F35C6">
              <w:rPr>
                <w:sz w:val="28"/>
                <w:szCs w:val="28"/>
              </w:rPr>
              <w:t>Управление жилищным фондом</w:t>
            </w:r>
            <w:r w:rsidRPr="00CA2575">
              <w:rPr>
                <w:sz w:val="28"/>
                <w:szCs w:val="28"/>
              </w:rPr>
              <w:t>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75" w:rsidRPr="006F35C6" w:rsidRDefault="006F35C6" w:rsidP="00CA2575">
            <w:pPr>
              <w:jc w:val="center"/>
              <w:rPr>
                <w:color w:val="FF0000"/>
                <w:sz w:val="28"/>
                <w:szCs w:val="28"/>
              </w:rPr>
            </w:pPr>
            <w:r w:rsidRPr="006F35C6">
              <w:rPr>
                <w:sz w:val="28"/>
                <w:szCs w:val="28"/>
              </w:rPr>
              <w:t>6713008290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75" w:rsidRPr="006F35C6" w:rsidRDefault="00CA2575" w:rsidP="00CA25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5C6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6F35C6" w:rsidRPr="006F35C6">
              <w:rPr>
                <w:color w:val="000000" w:themeColor="text1"/>
                <w:sz w:val="24"/>
                <w:szCs w:val="24"/>
              </w:rPr>
              <w:t>074</w:t>
            </w:r>
          </w:p>
          <w:p w:rsidR="00CA2575" w:rsidRPr="006F35C6" w:rsidRDefault="00CA2575" w:rsidP="006F35C6">
            <w:pPr>
              <w:jc w:val="center"/>
              <w:rPr>
                <w:color w:val="FF0000"/>
                <w:sz w:val="24"/>
                <w:szCs w:val="24"/>
              </w:rPr>
            </w:pPr>
            <w:r w:rsidRPr="006F35C6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6F35C6" w:rsidRPr="006F35C6">
              <w:rPr>
                <w:color w:val="000000" w:themeColor="text1"/>
                <w:sz w:val="24"/>
                <w:szCs w:val="24"/>
              </w:rPr>
              <w:t>30</w:t>
            </w:r>
            <w:r w:rsidRPr="006F35C6">
              <w:rPr>
                <w:color w:val="000000" w:themeColor="text1"/>
                <w:sz w:val="24"/>
                <w:szCs w:val="24"/>
              </w:rPr>
              <w:t>.</w:t>
            </w:r>
            <w:r w:rsidR="006F35C6" w:rsidRPr="006F35C6">
              <w:rPr>
                <w:color w:val="000000" w:themeColor="text1"/>
                <w:sz w:val="24"/>
                <w:szCs w:val="24"/>
              </w:rPr>
              <w:t>04</w:t>
            </w:r>
            <w:r w:rsidRPr="006F35C6">
              <w:rPr>
                <w:color w:val="000000" w:themeColor="text1"/>
                <w:sz w:val="24"/>
                <w:szCs w:val="24"/>
              </w:rPr>
              <w:t>.201</w:t>
            </w:r>
            <w:r w:rsidR="006F35C6" w:rsidRPr="006F35C6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CA2575" w:rsidRDefault="00CA2575"/>
    <w:sectPr w:rsidR="00CA2575" w:rsidSect="00F10B23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75"/>
    <w:rsid w:val="00024BE5"/>
    <w:rsid w:val="006F35C6"/>
    <w:rsid w:val="008E6655"/>
    <w:rsid w:val="00B55339"/>
    <w:rsid w:val="00C365E6"/>
    <w:rsid w:val="00C3783D"/>
    <w:rsid w:val="00CA2575"/>
    <w:rsid w:val="00D20965"/>
    <w:rsid w:val="00D622EF"/>
    <w:rsid w:val="00E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DE196-4AFF-4798-A739-4065277C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A25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5">
    <w:name w:val="Style5"/>
    <w:basedOn w:val="a"/>
    <w:rsid w:val="00CA2575"/>
    <w:pPr>
      <w:widowControl w:val="0"/>
      <w:autoSpaceDE w:val="0"/>
      <w:autoSpaceDN w:val="0"/>
      <w:adjustRightInd w:val="0"/>
    </w:pPr>
    <w:rPr>
      <w:rFonts w:ascii="Georgia" w:hAnsi="Georgia" w:cs="Georgia"/>
      <w:sz w:val="24"/>
      <w:szCs w:val="24"/>
    </w:rPr>
  </w:style>
  <w:style w:type="character" w:customStyle="1" w:styleId="FontStyle14">
    <w:name w:val="Font Style14"/>
    <w:rsid w:val="00CA2575"/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Стиль1"/>
    <w:basedOn w:val="a"/>
    <w:rsid w:val="00CA2575"/>
    <w:rPr>
      <w:b/>
      <w:color w:val="00FF00"/>
      <w:sz w:val="48"/>
    </w:rPr>
  </w:style>
  <w:style w:type="paragraph" w:styleId="a4">
    <w:name w:val="Normal (Web)"/>
    <w:basedOn w:val="a"/>
    <w:rsid w:val="00C365E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78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8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2023-05-29T07:35:00Z</cp:lastPrinted>
  <dcterms:created xsi:type="dcterms:W3CDTF">2023-05-23T05:45:00Z</dcterms:created>
  <dcterms:modified xsi:type="dcterms:W3CDTF">2023-05-31T05:56:00Z</dcterms:modified>
</cp:coreProperties>
</file>